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E7" w:rsidRPr="007F1C19" w:rsidRDefault="007F1C19" w:rsidP="007F1C19">
      <w:pPr>
        <w:ind w:firstLineChars="0" w:firstLine="0"/>
        <w:jc w:val="center"/>
        <w:rPr>
          <w:rFonts w:ascii="华文中宋" w:eastAsia="华文中宋" w:hAnsi="华文中宋"/>
          <w:b/>
          <w:spacing w:val="-10"/>
          <w:sz w:val="36"/>
          <w:szCs w:val="36"/>
        </w:rPr>
      </w:pPr>
      <w:r w:rsidRPr="007F1C19">
        <w:rPr>
          <w:rFonts w:ascii="华文中宋" w:eastAsia="华文中宋" w:hAnsi="华文中宋" w:hint="eastAsia"/>
          <w:b/>
          <w:spacing w:val="-10"/>
          <w:sz w:val="36"/>
          <w:szCs w:val="36"/>
        </w:rPr>
        <w:t>关于</w:t>
      </w:r>
      <w:r w:rsidRPr="007F1C19">
        <w:rPr>
          <w:rFonts w:ascii="华文中宋" w:eastAsia="华文中宋" w:hAnsi="华文中宋"/>
          <w:b/>
          <w:spacing w:val="-10"/>
          <w:sz w:val="36"/>
          <w:szCs w:val="36"/>
        </w:rPr>
        <w:t>组织党员开展网上学习的通知</w:t>
      </w:r>
    </w:p>
    <w:p w:rsidR="007F1C19" w:rsidRPr="00506114" w:rsidRDefault="007F1C19" w:rsidP="007F1C19">
      <w:pPr>
        <w:ind w:firstLineChars="0" w:firstLine="0"/>
        <w:rPr>
          <w:rFonts w:ascii="仿宋_GB2312"/>
        </w:rPr>
      </w:pPr>
    </w:p>
    <w:p w:rsidR="007F1C19" w:rsidRPr="00656847" w:rsidRDefault="007F1C19" w:rsidP="007F1C19">
      <w:pPr>
        <w:ind w:firstLineChars="0" w:firstLine="0"/>
        <w:rPr>
          <w:rFonts w:ascii="仿宋_GB2312"/>
        </w:rPr>
      </w:pPr>
      <w:r w:rsidRPr="00656847">
        <w:rPr>
          <w:rFonts w:ascii="仿宋_GB2312" w:hint="eastAsia"/>
        </w:rPr>
        <w:t>各二级党组织：</w:t>
      </w:r>
    </w:p>
    <w:p w:rsidR="007F1C19" w:rsidRPr="00656847" w:rsidRDefault="00656847" w:rsidP="00506114">
      <w:pPr>
        <w:ind w:firstLineChars="0" w:firstLine="615"/>
        <w:rPr>
          <w:rFonts w:ascii="仿宋_GB2312"/>
        </w:rPr>
      </w:pPr>
      <w:r w:rsidRPr="00656847">
        <w:rPr>
          <w:rFonts w:ascii="仿宋_GB2312" w:hint="eastAsia"/>
        </w:rPr>
        <w:t>为推进党支部规范化建设，为基层党组织党员学习提供内容资源和网络支撑，根据市委教工委《关于组织党员开展网上学习的通知》的要求，现组织全校党员学习北京长城网“党支部月度学习专栏”相关课程，具体事宜通知如下：</w:t>
      </w:r>
    </w:p>
    <w:p w:rsidR="00506114" w:rsidRPr="00656847" w:rsidRDefault="00656847" w:rsidP="00506114">
      <w:pPr>
        <w:ind w:firstLineChars="0" w:firstLine="615"/>
        <w:rPr>
          <w:rFonts w:ascii="仿宋_GB2312"/>
          <w:b/>
        </w:rPr>
      </w:pPr>
      <w:r w:rsidRPr="00656847">
        <w:rPr>
          <w:rFonts w:ascii="仿宋_GB2312" w:hint="eastAsia"/>
          <w:b/>
        </w:rPr>
        <w:t>一、学习内容</w:t>
      </w:r>
    </w:p>
    <w:p w:rsidR="00656847" w:rsidRPr="00656847" w:rsidRDefault="00656847" w:rsidP="00656847">
      <w:pPr>
        <w:ind w:firstLineChars="0" w:firstLine="615"/>
        <w:rPr>
          <w:rFonts w:ascii="仿宋_GB2312"/>
        </w:rPr>
      </w:pPr>
      <w:r w:rsidRPr="00656847">
        <w:rPr>
          <w:rFonts w:ascii="仿宋_GB2312" w:hint="eastAsia"/>
        </w:rPr>
        <w:t>“党支部月度学习专栏”是根据“党支部学习活动安排表”组织的专题栏目，每月进行更新。专栏包含图文信息、学习课程、经典影像三部分。其中学习课程为10门左右视频课程，包括3-4门应修课程和6-8门选修课程。</w:t>
      </w:r>
    </w:p>
    <w:p w:rsidR="00656847" w:rsidRPr="00656847" w:rsidRDefault="00656847" w:rsidP="00656847">
      <w:pPr>
        <w:ind w:firstLineChars="0" w:firstLine="615"/>
        <w:rPr>
          <w:rFonts w:ascii="仿宋_GB2312"/>
        </w:rPr>
      </w:pPr>
      <w:r w:rsidRPr="00656847">
        <w:rPr>
          <w:rFonts w:ascii="仿宋_GB2312" w:hint="eastAsia"/>
        </w:rPr>
        <w:t>10月份的月度学习主题是：学习习近平新时代中国特色社会主义思想，深刻领会社会主义经济建设、政治建设、文化建设、社会建设、生态文明建设等方面的重大部署，教育党员在服务中心工作中发挥先锋模范作用。</w:t>
      </w:r>
    </w:p>
    <w:p w:rsidR="00656847" w:rsidRPr="00656847" w:rsidRDefault="00656847" w:rsidP="00656847">
      <w:pPr>
        <w:ind w:firstLineChars="0" w:firstLine="615"/>
        <w:rPr>
          <w:rFonts w:ascii="仿宋_GB2312"/>
        </w:rPr>
      </w:pPr>
      <w:r w:rsidRPr="00656847">
        <w:rPr>
          <w:rFonts w:ascii="仿宋_GB2312" w:hint="eastAsia"/>
        </w:rPr>
        <w:t>围绕主题，推荐如下应修课程：</w:t>
      </w:r>
    </w:p>
    <w:p w:rsidR="00656847" w:rsidRPr="00656847" w:rsidRDefault="00656847" w:rsidP="00656847">
      <w:pPr>
        <w:ind w:firstLineChars="0" w:firstLine="615"/>
        <w:rPr>
          <w:rFonts w:ascii="仿宋_GB2312"/>
        </w:rPr>
      </w:pPr>
      <w:r w:rsidRPr="00656847">
        <w:rPr>
          <w:rFonts w:ascii="仿宋_GB2312" w:hint="eastAsia"/>
        </w:rPr>
        <w:t>1.《准确把握新时代党的建设总要求 坚持以政治建设为统领》  主讲：戴焰军  中央党校党建教研部副主任（全体党员应修）；</w:t>
      </w:r>
    </w:p>
    <w:p w:rsidR="00656847" w:rsidRPr="00656847" w:rsidRDefault="00656847" w:rsidP="00656847">
      <w:pPr>
        <w:ind w:firstLineChars="0" w:firstLine="615"/>
        <w:rPr>
          <w:rFonts w:ascii="仿宋_GB2312"/>
        </w:rPr>
      </w:pPr>
      <w:r w:rsidRPr="00656847">
        <w:rPr>
          <w:rFonts w:ascii="仿宋_GB2312" w:hint="eastAsia"/>
        </w:rPr>
        <w:t>2.《榜样之光》（讲述郑德荣、钟扬等七位全国优秀共产党员的典型事迹）（全体党员应修）；</w:t>
      </w:r>
    </w:p>
    <w:p w:rsidR="00656847" w:rsidRDefault="00656847" w:rsidP="00656847">
      <w:pPr>
        <w:ind w:firstLineChars="0" w:firstLine="615"/>
        <w:rPr>
          <w:rFonts w:ascii="仿宋_GB2312"/>
        </w:rPr>
      </w:pPr>
      <w:r w:rsidRPr="00656847">
        <w:rPr>
          <w:rFonts w:ascii="仿宋_GB2312" w:hint="eastAsia"/>
        </w:rPr>
        <w:t>3.</w:t>
      </w:r>
      <w:r w:rsidR="00303941" w:rsidRPr="00303941">
        <w:rPr>
          <w:rFonts w:ascii="仿宋_GB2312" w:hint="eastAsia"/>
        </w:rPr>
        <w:t>《社区大讲堂》</w:t>
      </w:r>
      <w:r w:rsidR="00303941" w:rsidRPr="00303941">
        <w:rPr>
          <w:rFonts w:ascii="仿宋_GB2312"/>
        </w:rPr>
        <w:t>2018年第7期</w:t>
      </w:r>
      <w:r w:rsidR="00303941">
        <w:rPr>
          <w:rFonts w:ascii="仿宋_GB2312" w:hint="eastAsia"/>
        </w:rPr>
        <w:t>、</w:t>
      </w:r>
      <w:r w:rsidRPr="00656847">
        <w:rPr>
          <w:rFonts w:ascii="仿宋_GB2312" w:hint="eastAsia"/>
        </w:rPr>
        <w:t>《农村大讲堂》2018年第8期和另8门选修课程供广大党员延伸学习。</w:t>
      </w:r>
    </w:p>
    <w:p w:rsidR="00272255" w:rsidRDefault="00272255" w:rsidP="00656847">
      <w:pPr>
        <w:ind w:firstLineChars="0" w:firstLine="615"/>
        <w:rPr>
          <w:rFonts w:ascii="仿宋_GB2312"/>
        </w:rPr>
      </w:pPr>
    </w:p>
    <w:p w:rsidR="00272255" w:rsidRDefault="00272255" w:rsidP="00656847">
      <w:pPr>
        <w:ind w:firstLineChars="0" w:firstLine="615"/>
        <w:rPr>
          <w:rFonts w:ascii="仿宋_GB2312"/>
        </w:rPr>
      </w:pPr>
    </w:p>
    <w:p w:rsidR="00656847" w:rsidRPr="00656847" w:rsidRDefault="00656847" w:rsidP="00656847">
      <w:pPr>
        <w:ind w:firstLineChars="0" w:firstLine="615"/>
        <w:rPr>
          <w:rFonts w:ascii="仿宋_GB2312"/>
          <w:b/>
        </w:rPr>
      </w:pPr>
      <w:r w:rsidRPr="00656847">
        <w:rPr>
          <w:rFonts w:ascii="仿宋_GB2312" w:hint="eastAsia"/>
          <w:b/>
        </w:rPr>
        <w:lastRenderedPageBreak/>
        <w:t>二、学习方式</w:t>
      </w:r>
    </w:p>
    <w:p w:rsidR="00656847" w:rsidRPr="00656847" w:rsidRDefault="00656847" w:rsidP="00656847">
      <w:pPr>
        <w:ind w:firstLineChars="0" w:firstLine="615"/>
        <w:rPr>
          <w:rFonts w:ascii="仿宋_GB2312"/>
        </w:rPr>
      </w:pPr>
      <w:r w:rsidRPr="00656847">
        <w:rPr>
          <w:rFonts w:ascii="仿宋_GB2312" w:hint="eastAsia"/>
        </w:rPr>
        <w:t>党员、党组织可以通过登录北京长城网网站或手机网站，在“党支部月度学习专栏”点击相关学习课程学习。</w:t>
      </w:r>
    </w:p>
    <w:p w:rsidR="00656847" w:rsidRPr="004C6A38" w:rsidRDefault="00656847" w:rsidP="00656847">
      <w:pPr>
        <w:ind w:firstLineChars="0" w:firstLine="615"/>
        <w:rPr>
          <w:rFonts w:ascii="仿宋_GB2312"/>
          <w:b/>
        </w:rPr>
      </w:pPr>
      <w:r w:rsidRPr="004C6A38">
        <w:rPr>
          <w:rFonts w:ascii="仿宋_GB2312" w:hint="eastAsia"/>
          <w:b/>
        </w:rPr>
        <w:t>三、督学促学</w:t>
      </w:r>
    </w:p>
    <w:p w:rsidR="00904351" w:rsidRPr="00904351" w:rsidRDefault="00904351" w:rsidP="00656847">
      <w:pPr>
        <w:ind w:firstLineChars="0" w:firstLine="615"/>
        <w:rPr>
          <w:rFonts w:ascii="仿宋_GB2312"/>
        </w:rPr>
      </w:pPr>
      <w:r w:rsidRPr="00904351">
        <w:rPr>
          <w:rFonts w:ascii="仿宋_GB2312" w:hint="eastAsia"/>
        </w:rPr>
        <w:t>“党支部月度学习专栏”是结合党支部规范化中的“一表”，为党员、党组织提供的资源和网络支撑，从</w:t>
      </w:r>
      <w:r w:rsidRPr="00904351">
        <w:rPr>
          <w:rFonts w:ascii="仿宋_GB2312"/>
        </w:rPr>
        <w:t>10月起，每月都会</w:t>
      </w:r>
      <w:r>
        <w:rPr>
          <w:rFonts w:ascii="仿宋_GB2312" w:hint="eastAsia"/>
        </w:rPr>
        <w:t>提供</w:t>
      </w:r>
      <w:r w:rsidRPr="00904351">
        <w:rPr>
          <w:rFonts w:ascii="仿宋_GB2312"/>
        </w:rPr>
        <w:t>相应的学习材料</w:t>
      </w:r>
      <w:r>
        <w:rPr>
          <w:rFonts w:ascii="仿宋_GB2312" w:hint="eastAsia"/>
        </w:rPr>
        <w:t>。</w:t>
      </w:r>
      <w:r w:rsidR="00E95E01" w:rsidRPr="00E95E01">
        <w:rPr>
          <w:rFonts w:ascii="仿宋_GB2312" w:hint="eastAsia"/>
        </w:rPr>
        <w:t>“党支部月度学习专栏”</w:t>
      </w:r>
      <w:r>
        <w:rPr>
          <w:rFonts w:ascii="仿宋_GB2312" w:hint="eastAsia"/>
        </w:rPr>
        <w:t>的资源可作为党支部</w:t>
      </w:r>
      <w:r w:rsidR="007D43AD">
        <w:rPr>
          <w:rFonts w:ascii="仿宋_GB2312" w:hint="eastAsia"/>
        </w:rPr>
        <w:t>开展</w:t>
      </w:r>
      <w:r>
        <w:rPr>
          <w:rFonts w:ascii="仿宋_GB2312" w:hint="eastAsia"/>
        </w:rPr>
        <w:t>“一表”</w:t>
      </w:r>
      <w:r w:rsidR="007D43AD">
        <w:rPr>
          <w:rFonts w:ascii="仿宋_GB2312" w:hint="eastAsia"/>
        </w:rPr>
        <w:t>集中学习的</w:t>
      </w:r>
      <w:r>
        <w:rPr>
          <w:rFonts w:ascii="仿宋_GB2312" w:hint="eastAsia"/>
        </w:rPr>
        <w:t>材料，</w:t>
      </w:r>
      <w:bookmarkStart w:id="0" w:name="_GoBack"/>
      <w:bookmarkEnd w:id="0"/>
      <w:r>
        <w:rPr>
          <w:rFonts w:ascii="仿宋_GB2312" w:hint="eastAsia"/>
        </w:rPr>
        <w:t>记入党支部完成集体学习</w:t>
      </w:r>
      <w:r w:rsidR="00E95E01">
        <w:rPr>
          <w:rFonts w:ascii="仿宋_GB2312" w:hint="eastAsia"/>
        </w:rPr>
        <w:t>的</w:t>
      </w:r>
      <w:r>
        <w:rPr>
          <w:rFonts w:ascii="仿宋_GB2312" w:hint="eastAsia"/>
        </w:rPr>
        <w:t>学习</w:t>
      </w:r>
      <w:r w:rsidR="007D43AD">
        <w:rPr>
          <w:rFonts w:ascii="仿宋_GB2312" w:hint="eastAsia"/>
        </w:rPr>
        <w:t>记录</w:t>
      </w:r>
      <w:r>
        <w:rPr>
          <w:rFonts w:ascii="仿宋_GB2312" w:hint="eastAsia"/>
        </w:rPr>
        <w:t>。</w:t>
      </w:r>
    </w:p>
    <w:p w:rsidR="00656847" w:rsidRDefault="00656847" w:rsidP="00656847">
      <w:pPr>
        <w:ind w:firstLineChars="0" w:firstLine="615"/>
        <w:rPr>
          <w:rFonts w:ascii="仿宋_GB2312"/>
        </w:rPr>
      </w:pPr>
      <w:r w:rsidRPr="00656847">
        <w:rPr>
          <w:rFonts w:ascii="仿宋_GB2312" w:hint="eastAsia"/>
        </w:rPr>
        <w:t>请各</w:t>
      </w:r>
      <w:r w:rsidR="004C6A38">
        <w:rPr>
          <w:rFonts w:ascii="仿宋_GB2312" w:hint="eastAsia"/>
        </w:rPr>
        <w:t>二级党组织</w:t>
      </w:r>
      <w:r w:rsidRPr="00656847">
        <w:rPr>
          <w:rFonts w:ascii="仿宋_GB2312" w:hint="eastAsia"/>
        </w:rPr>
        <w:t>高度重视，</w:t>
      </w:r>
      <w:r w:rsidR="008B48E2">
        <w:rPr>
          <w:rFonts w:ascii="仿宋_GB2312" w:hint="eastAsia"/>
        </w:rPr>
        <w:t>充分</w:t>
      </w:r>
      <w:r w:rsidR="008B48E2">
        <w:rPr>
          <w:rFonts w:ascii="仿宋_GB2312"/>
        </w:rPr>
        <w:t>发挥组织力，</w:t>
      </w:r>
      <w:r w:rsidRPr="00656847">
        <w:rPr>
          <w:rFonts w:ascii="仿宋_GB2312" w:hint="eastAsia"/>
        </w:rPr>
        <w:t>精心组织</w:t>
      </w:r>
      <w:r w:rsidR="008B48E2">
        <w:rPr>
          <w:rFonts w:ascii="仿宋_GB2312" w:hint="eastAsia"/>
        </w:rPr>
        <w:t>本单位</w:t>
      </w:r>
      <w:r w:rsidRPr="00656847">
        <w:rPr>
          <w:rFonts w:ascii="仿宋_GB2312" w:hint="eastAsia"/>
        </w:rPr>
        <w:t>党员利用北京长城网开展网上学习</w:t>
      </w:r>
      <w:r w:rsidR="00402CD8">
        <w:rPr>
          <w:rFonts w:ascii="仿宋_GB2312" w:hint="eastAsia"/>
        </w:rPr>
        <w:t>，</w:t>
      </w:r>
      <w:r w:rsidR="00904351">
        <w:rPr>
          <w:rFonts w:ascii="仿宋_GB2312" w:hint="eastAsia"/>
        </w:rPr>
        <w:t>指导党支部做好学习记录，</w:t>
      </w:r>
      <w:r w:rsidR="00402CD8">
        <w:rPr>
          <w:rFonts w:ascii="仿宋_GB2312" w:hint="eastAsia"/>
        </w:rPr>
        <w:t>网络学习</w:t>
      </w:r>
      <w:r w:rsidR="00402CD8">
        <w:rPr>
          <w:rFonts w:ascii="仿宋_GB2312"/>
        </w:rPr>
        <w:t>可以</w:t>
      </w:r>
      <w:r w:rsidR="00402CD8">
        <w:rPr>
          <w:rFonts w:ascii="仿宋_GB2312" w:hint="eastAsia"/>
        </w:rPr>
        <w:t>作为</w:t>
      </w:r>
      <w:r w:rsidR="00402CD8">
        <w:rPr>
          <w:rFonts w:ascii="仿宋_GB2312"/>
        </w:rPr>
        <w:t>党员教育培训</w:t>
      </w:r>
      <w:r w:rsidR="00402CD8">
        <w:rPr>
          <w:rFonts w:ascii="仿宋_GB2312" w:hint="eastAsia"/>
        </w:rPr>
        <w:t>的</w:t>
      </w:r>
      <w:r w:rsidR="00402CD8">
        <w:rPr>
          <w:rFonts w:ascii="仿宋_GB2312"/>
        </w:rPr>
        <w:t>一种形式</w:t>
      </w:r>
      <w:r w:rsidR="00402CD8">
        <w:rPr>
          <w:rFonts w:ascii="仿宋_GB2312" w:hint="eastAsia"/>
        </w:rPr>
        <w:t>，离退休党员</w:t>
      </w:r>
      <w:r w:rsidR="00402CD8">
        <w:rPr>
          <w:rFonts w:ascii="仿宋_GB2312"/>
        </w:rPr>
        <w:t>和</w:t>
      </w:r>
      <w:r w:rsidR="00402CD8">
        <w:rPr>
          <w:rFonts w:ascii="仿宋_GB2312" w:hint="eastAsia"/>
        </w:rPr>
        <w:t>行动不便的</w:t>
      </w:r>
      <w:r w:rsidR="00402CD8">
        <w:rPr>
          <w:rFonts w:ascii="仿宋_GB2312"/>
        </w:rPr>
        <w:t>党员不作硬性要求</w:t>
      </w:r>
      <w:r w:rsidRPr="00656847">
        <w:rPr>
          <w:rFonts w:ascii="仿宋_GB2312" w:hint="eastAsia"/>
        </w:rPr>
        <w:t>。市委</w:t>
      </w:r>
      <w:r w:rsidR="004C6A38">
        <w:rPr>
          <w:rFonts w:ascii="仿宋_GB2312" w:hint="eastAsia"/>
        </w:rPr>
        <w:t>教工委</w:t>
      </w:r>
      <w:r w:rsidRPr="00656847">
        <w:rPr>
          <w:rFonts w:ascii="仿宋_GB2312" w:hint="eastAsia"/>
        </w:rPr>
        <w:t>将</w:t>
      </w:r>
      <w:r w:rsidR="00904351">
        <w:rPr>
          <w:rFonts w:ascii="仿宋_GB2312" w:hint="eastAsia"/>
        </w:rPr>
        <w:t>对</w:t>
      </w:r>
      <w:r w:rsidRPr="00656847">
        <w:rPr>
          <w:rFonts w:ascii="仿宋_GB2312" w:hint="eastAsia"/>
        </w:rPr>
        <w:t>各</w:t>
      </w:r>
      <w:r w:rsidR="004C6A38">
        <w:rPr>
          <w:rFonts w:ascii="仿宋_GB2312" w:hint="eastAsia"/>
        </w:rPr>
        <w:t>高校</w:t>
      </w:r>
      <w:r w:rsidRPr="00656847">
        <w:rPr>
          <w:rFonts w:ascii="仿宋_GB2312" w:hint="eastAsia"/>
        </w:rPr>
        <w:t>组织党员学习参学率、应修课程完成率、平均学习时长等进行整理统计并适时通报。</w:t>
      </w:r>
    </w:p>
    <w:p w:rsidR="008B48E2" w:rsidRDefault="008B48E2" w:rsidP="00656847">
      <w:pPr>
        <w:ind w:firstLineChars="0" w:firstLine="615"/>
        <w:rPr>
          <w:rFonts w:ascii="仿宋_GB2312"/>
        </w:rPr>
      </w:pPr>
    </w:p>
    <w:p w:rsidR="008B48E2" w:rsidRDefault="008B48E2" w:rsidP="00656847">
      <w:pPr>
        <w:ind w:firstLineChars="0" w:firstLine="615"/>
        <w:rPr>
          <w:rFonts w:ascii="仿宋_GB2312"/>
        </w:rPr>
      </w:pPr>
      <w:r>
        <w:rPr>
          <w:rFonts w:ascii="仿宋_GB2312" w:hint="eastAsia"/>
        </w:rPr>
        <w:t>附件</w:t>
      </w:r>
      <w:r>
        <w:rPr>
          <w:rFonts w:ascii="仿宋_GB2312"/>
        </w:rPr>
        <w:t>：网上学习路径</w:t>
      </w:r>
    </w:p>
    <w:p w:rsidR="008B48E2" w:rsidRDefault="008B48E2" w:rsidP="00656847">
      <w:pPr>
        <w:ind w:firstLineChars="0" w:firstLine="615"/>
        <w:rPr>
          <w:rFonts w:ascii="仿宋_GB2312"/>
        </w:rPr>
      </w:pPr>
    </w:p>
    <w:p w:rsidR="008B48E2" w:rsidRDefault="008B48E2" w:rsidP="008B48E2">
      <w:pPr>
        <w:ind w:firstLineChars="1650" w:firstLine="4950"/>
        <w:rPr>
          <w:rFonts w:ascii="仿宋_GB2312"/>
        </w:rPr>
      </w:pPr>
      <w:r>
        <w:rPr>
          <w:rFonts w:ascii="仿宋_GB2312" w:hint="eastAsia"/>
        </w:rPr>
        <w:t>党委组织部</w:t>
      </w:r>
    </w:p>
    <w:p w:rsidR="008B48E2" w:rsidRPr="00656847" w:rsidRDefault="008B48E2" w:rsidP="008B48E2">
      <w:pPr>
        <w:ind w:firstLineChars="1550" w:firstLine="4650"/>
        <w:rPr>
          <w:rFonts w:ascii="仿宋_GB2312"/>
        </w:rPr>
      </w:pPr>
      <w:r>
        <w:rPr>
          <w:rFonts w:ascii="仿宋_GB2312"/>
        </w:rPr>
        <w:t>2018年10月</w:t>
      </w:r>
      <w:r w:rsidR="00402CD8">
        <w:rPr>
          <w:rFonts w:ascii="仿宋_GB2312" w:hint="eastAsia"/>
        </w:rPr>
        <w:t>10</w:t>
      </w:r>
      <w:r>
        <w:rPr>
          <w:rFonts w:ascii="仿宋_GB2312"/>
        </w:rPr>
        <w:t>日</w:t>
      </w:r>
    </w:p>
    <w:sectPr w:rsidR="008B48E2" w:rsidRPr="006568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CEE" w:rsidRDefault="002F3CEE" w:rsidP="007F1C19">
      <w:pPr>
        <w:spacing w:line="240" w:lineRule="auto"/>
        <w:ind w:firstLine="600"/>
      </w:pPr>
      <w:r>
        <w:separator/>
      </w:r>
    </w:p>
  </w:endnote>
  <w:endnote w:type="continuationSeparator" w:id="0">
    <w:p w:rsidR="002F3CEE" w:rsidRDefault="002F3CEE" w:rsidP="007F1C19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19" w:rsidRDefault="007F1C1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19" w:rsidRDefault="007F1C19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19" w:rsidRDefault="007F1C1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CEE" w:rsidRDefault="002F3CEE" w:rsidP="007F1C19">
      <w:pPr>
        <w:spacing w:line="240" w:lineRule="auto"/>
        <w:ind w:firstLine="600"/>
      </w:pPr>
      <w:r>
        <w:separator/>
      </w:r>
    </w:p>
  </w:footnote>
  <w:footnote w:type="continuationSeparator" w:id="0">
    <w:p w:rsidR="002F3CEE" w:rsidRDefault="002F3CEE" w:rsidP="007F1C19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19" w:rsidRDefault="007F1C19">
    <w:pPr>
      <w:ind w:firstLine="6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19" w:rsidRDefault="007F1C19">
    <w:pPr>
      <w:ind w:firstLine="6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19" w:rsidRDefault="007F1C19">
    <w:pPr>
      <w:ind w:firstLine="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3E"/>
    <w:rsid w:val="000F1F3E"/>
    <w:rsid w:val="001E58D4"/>
    <w:rsid w:val="00262DE7"/>
    <w:rsid w:val="00272255"/>
    <w:rsid w:val="002F3CEE"/>
    <w:rsid w:val="00303941"/>
    <w:rsid w:val="00402CD8"/>
    <w:rsid w:val="004C6A38"/>
    <w:rsid w:val="00506114"/>
    <w:rsid w:val="00656847"/>
    <w:rsid w:val="007D43AD"/>
    <w:rsid w:val="007F1C19"/>
    <w:rsid w:val="008B48E2"/>
    <w:rsid w:val="00904351"/>
    <w:rsid w:val="00E9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8FC1E7"/>
  <w15:chartTrackingRefBased/>
  <w15:docId w15:val="{30F76545-E221-4D13-A530-EC007755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_GB2312" w:hAnsiTheme="minorHAnsi" w:cstheme="minorBidi"/>
        <w:kern w:val="2"/>
        <w:sz w:val="30"/>
        <w:szCs w:val="30"/>
        <w:lang w:val="en-US" w:eastAsia="zh-CN" w:bidi="ar-SA"/>
      </w:rPr>
    </w:rPrDefault>
    <w:pPrDefault>
      <w:pPr>
        <w:spacing w:line="52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F1C1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F1C19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E95E01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95E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JOJON</dc:creator>
  <cp:keywords/>
  <dc:description/>
  <cp:lastModifiedBy>JOJON</cp:lastModifiedBy>
  <cp:revision>6</cp:revision>
  <dcterms:created xsi:type="dcterms:W3CDTF">2018-10-09T01:15:00Z</dcterms:created>
  <dcterms:modified xsi:type="dcterms:W3CDTF">2018-10-10T07:41:00Z</dcterms:modified>
</cp:coreProperties>
</file>